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98" w:rsidRPr="00C80A98" w:rsidRDefault="00C80A98" w:rsidP="00C80A98">
      <w:pPr>
        <w:pStyle w:val="ConsPlusNormal"/>
        <w:jc w:val="right"/>
        <w:outlineLvl w:val="0"/>
        <w:rPr>
          <w:b w:val="0"/>
        </w:rPr>
      </w:pPr>
      <w:r w:rsidRPr="00C80A98">
        <w:rPr>
          <w:b w:val="0"/>
        </w:rPr>
        <w:t>Приложение 2</w:t>
      </w:r>
    </w:p>
    <w:p w:rsidR="00C80A98" w:rsidRPr="00C80A98" w:rsidRDefault="00C80A98" w:rsidP="00C80A98">
      <w:pPr>
        <w:pStyle w:val="ConsPlusNormal"/>
        <w:jc w:val="right"/>
        <w:rPr>
          <w:b w:val="0"/>
        </w:rPr>
      </w:pPr>
      <w:r w:rsidRPr="00C80A98">
        <w:rPr>
          <w:b w:val="0"/>
        </w:rPr>
        <w:t>к Положению о регулировании</w:t>
      </w:r>
    </w:p>
    <w:p w:rsidR="00C80A98" w:rsidRPr="00C80A98" w:rsidRDefault="00C80A98" w:rsidP="00C80A98">
      <w:pPr>
        <w:pStyle w:val="ConsPlusNormal"/>
        <w:jc w:val="right"/>
        <w:rPr>
          <w:b w:val="0"/>
        </w:rPr>
      </w:pPr>
      <w:r w:rsidRPr="00C80A98">
        <w:rPr>
          <w:b w:val="0"/>
        </w:rPr>
        <w:t>отдельных вопросов муниципальной службы</w:t>
      </w:r>
    </w:p>
    <w:p w:rsidR="00C80A98" w:rsidRPr="00C80A98" w:rsidRDefault="00C80A98" w:rsidP="00C80A98">
      <w:pPr>
        <w:pStyle w:val="ConsPlusNormal"/>
        <w:jc w:val="right"/>
        <w:rPr>
          <w:b w:val="0"/>
        </w:rPr>
      </w:pPr>
      <w:r w:rsidRPr="00C80A98">
        <w:rPr>
          <w:b w:val="0"/>
        </w:rPr>
        <w:t>в муниципальном образовании город Торжок</w:t>
      </w:r>
    </w:p>
    <w:p w:rsidR="00C80A98" w:rsidRPr="00C80A98" w:rsidRDefault="00C80A98" w:rsidP="00C80A98">
      <w:pPr>
        <w:pStyle w:val="ConsPlusNormal"/>
        <w:jc w:val="both"/>
        <w:rPr>
          <w:b w:val="0"/>
        </w:rPr>
      </w:pPr>
    </w:p>
    <w:p w:rsidR="00C80A98" w:rsidRPr="00C80A98" w:rsidRDefault="00C80A98" w:rsidP="00C80A98">
      <w:pPr>
        <w:pStyle w:val="ConsPlusNormal"/>
        <w:jc w:val="center"/>
      </w:pPr>
      <w:r w:rsidRPr="00C80A98">
        <w:t>ПОЛОЖЕНИЕ</w:t>
      </w:r>
    </w:p>
    <w:p w:rsidR="00C80A98" w:rsidRPr="00C80A98" w:rsidRDefault="00C80A98" w:rsidP="00C80A98">
      <w:pPr>
        <w:pStyle w:val="ConsPlusNormal"/>
        <w:jc w:val="center"/>
      </w:pPr>
      <w:r w:rsidRPr="00C80A98">
        <w:t>о проведении аттестации муниципальных служащих</w:t>
      </w:r>
    </w:p>
    <w:p w:rsidR="00C80A98" w:rsidRDefault="00C80A98" w:rsidP="00C80A98">
      <w:pPr>
        <w:pStyle w:val="ConsPlusNormal"/>
        <w:jc w:val="center"/>
      </w:pPr>
      <w:r w:rsidRPr="00C80A98">
        <w:t>муниципального образования город Торжок</w:t>
      </w:r>
    </w:p>
    <w:p w:rsidR="00C80A98" w:rsidRPr="00C80A98" w:rsidRDefault="00C80A98" w:rsidP="00C80A98">
      <w:pPr>
        <w:pStyle w:val="ConsPlusNormal"/>
        <w:jc w:val="center"/>
      </w:pPr>
    </w:p>
    <w:p w:rsidR="00C80A98" w:rsidRPr="00C80A98" w:rsidRDefault="00C80A98" w:rsidP="00C80A98">
      <w:pPr>
        <w:pStyle w:val="ConsPlusNormal"/>
        <w:jc w:val="center"/>
        <w:rPr>
          <w:b w:val="0"/>
        </w:rPr>
      </w:pPr>
      <w:proofErr w:type="gramStart"/>
      <w:r w:rsidRPr="00C80A98">
        <w:rPr>
          <w:b w:val="0"/>
        </w:rPr>
        <w:t xml:space="preserve">(в ред. решений </w:t>
      </w:r>
      <w:proofErr w:type="spellStart"/>
      <w:r w:rsidRPr="00C80A98">
        <w:rPr>
          <w:b w:val="0"/>
        </w:rPr>
        <w:t>Торжокской</w:t>
      </w:r>
      <w:proofErr w:type="spellEnd"/>
      <w:r w:rsidRPr="00C80A98">
        <w:rPr>
          <w:b w:val="0"/>
        </w:rPr>
        <w:t xml:space="preserve"> городской Думы</w:t>
      </w:r>
      <w:proofErr w:type="gramEnd"/>
    </w:p>
    <w:p w:rsidR="00C80A98" w:rsidRPr="00C80A98" w:rsidRDefault="00C80A98" w:rsidP="00C80A98">
      <w:pPr>
        <w:pStyle w:val="ConsPlusNormal"/>
        <w:jc w:val="center"/>
        <w:rPr>
          <w:b w:val="0"/>
        </w:rPr>
      </w:pPr>
      <w:r w:rsidRPr="00C80A98">
        <w:rPr>
          <w:b w:val="0"/>
        </w:rPr>
        <w:t xml:space="preserve">от 12.04.2011 </w:t>
      </w:r>
      <w:hyperlink r:id="rId4" w:history="1">
        <w:r w:rsidRPr="00C80A98">
          <w:rPr>
            <w:b w:val="0"/>
          </w:rPr>
          <w:t>N 32</w:t>
        </w:r>
      </w:hyperlink>
      <w:r w:rsidRPr="00C80A98">
        <w:rPr>
          <w:b w:val="0"/>
        </w:rPr>
        <w:t xml:space="preserve">, от 23.12.2011 </w:t>
      </w:r>
      <w:hyperlink r:id="rId5" w:history="1">
        <w:r w:rsidRPr="00C80A98">
          <w:rPr>
            <w:b w:val="0"/>
          </w:rPr>
          <w:t>N 78</w:t>
        </w:r>
      </w:hyperlink>
      <w:r w:rsidRPr="00C80A98">
        <w:rPr>
          <w:b w:val="0"/>
        </w:rPr>
        <w:t xml:space="preserve">, от 29.08.2012 </w:t>
      </w:r>
      <w:hyperlink r:id="rId6" w:history="1">
        <w:r w:rsidRPr="00C80A98">
          <w:rPr>
            <w:b w:val="0"/>
          </w:rPr>
          <w:t>N 119</w:t>
        </w:r>
      </w:hyperlink>
      <w:r w:rsidRPr="00C80A98">
        <w:rPr>
          <w:b w:val="0"/>
        </w:rPr>
        <w:t>)</w:t>
      </w:r>
    </w:p>
    <w:p w:rsidR="00C80A98" w:rsidRPr="00C80A98" w:rsidRDefault="00C80A98" w:rsidP="00C80A98">
      <w:pPr>
        <w:pStyle w:val="ConsPlusNormal"/>
        <w:jc w:val="both"/>
        <w:rPr>
          <w:b w:val="0"/>
        </w:rPr>
      </w:pPr>
    </w:p>
    <w:p w:rsidR="00C80A98" w:rsidRPr="00C80A98" w:rsidRDefault="00C80A98" w:rsidP="00C80A98">
      <w:pPr>
        <w:pStyle w:val="ConsPlusNormal"/>
        <w:jc w:val="center"/>
        <w:outlineLvl w:val="1"/>
        <w:rPr>
          <w:b w:val="0"/>
        </w:rPr>
      </w:pPr>
      <w:r w:rsidRPr="00C80A98">
        <w:rPr>
          <w:b w:val="0"/>
        </w:rPr>
        <w:t>I. Общие положения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 xml:space="preserve">1. </w:t>
      </w:r>
      <w:proofErr w:type="gramStart"/>
      <w:r w:rsidRPr="00C80A98">
        <w:rPr>
          <w:b w:val="0"/>
        </w:rPr>
        <w:t xml:space="preserve">Настоящим Положением в соответствии со </w:t>
      </w:r>
      <w:hyperlink r:id="rId7" w:history="1">
        <w:r w:rsidRPr="00C80A98">
          <w:rPr>
            <w:b w:val="0"/>
          </w:rPr>
          <w:t>статьей 18</w:t>
        </w:r>
      </w:hyperlink>
      <w:r w:rsidRPr="00C80A98">
        <w:rPr>
          <w:b w:val="0"/>
        </w:rPr>
        <w:t xml:space="preserve"> Федерального закона от 02.03.2007 N 25-ФЗ "О муниципальной службе в Российской Федерации", </w:t>
      </w:r>
      <w:hyperlink r:id="rId8" w:history="1">
        <w:r w:rsidRPr="00C80A98">
          <w:rPr>
            <w:b w:val="0"/>
          </w:rPr>
          <w:t>статьей 6.2</w:t>
        </w:r>
      </w:hyperlink>
      <w:r w:rsidRPr="00C80A98">
        <w:rPr>
          <w:b w:val="0"/>
        </w:rPr>
        <w:t xml:space="preserve"> Закона Тверской области от 09.11.2007 N 121-ЗО "О регулировании отдельных вопросов муниципальной службы в Тверской области" и </w:t>
      </w:r>
      <w:hyperlink r:id="rId9" w:history="1">
        <w:r w:rsidRPr="00C80A98">
          <w:rPr>
            <w:b w:val="0"/>
          </w:rPr>
          <w:t>частью 4 статьи 38</w:t>
        </w:r>
      </w:hyperlink>
      <w:r w:rsidRPr="00C80A98">
        <w:rPr>
          <w:b w:val="0"/>
        </w:rPr>
        <w:t xml:space="preserve"> Устава муниципального образования город Торжок определяется порядок проведения аттестации муниципальных служащих, замещающих должности муниципальной службы в органах местного</w:t>
      </w:r>
      <w:proofErr w:type="gramEnd"/>
      <w:r w:rsidRPr="00C80A98">
        <w:rPr>
          <w:b w:val="0"/>
        </w:rPr>
        <w:t xml:space="preserve"> самоуправления, избирательной комиссии муниципального образования город Торжок.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2. Аттестации не подлежат муниципальные служащие: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1) замещающие должности муниципальной службы менее одного года;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 xml:space="preserve">2) </w:t>
      </w:r>
      <w:proofErr w:type="gramStart"/>
      <w:r w:rsidRPr="00C80A98">
        <w:rPr>
          <w:b w:val="0"/>
        </w:rPr>
        <w:t>достигшие</w:t>
      </w:r>
      <w:proofErr w:type="gramEnd"/>
      <w:r w:rsidRPr="00C80A98">
        <w:rPr>
          <w:b w:val="0"/>
        </w:rPr>
        <w:t xml:space="preserve"> возраста 60 лет;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3) беременные женщины;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bookmarkStart w:id="0" w:name="Par22"/>
      <w:bookmarkEnd w:id="0"/>
      <w:proofErr w:type="gramStart"/>
      <w:r w:rsidRPr="00C80A98">
        <w:rPr>
          <w:b w:val="0"/>
        </w:rPr>
        <w:t>4) находящиеся в отпуске по беременности и родам или в отпуске по уходу за ребенком до достижения им возраста трех лет;</w:t>
      </w:r>
      <w:proofErr w:type="gramEnd"/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5) замещающие должности муниципальной службы на основании срочного трудового договора.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 xml:space="preserve">Аттестация муниципальных служащих, указанных в </w:t>
      </w:r>
      <w:hyperlink w:anchor="Par22" w:history="1">
        <w:r w:rsidRPr="00C80A98">
          <w:rPr>
            <w:b w:val="0"/>
          </w:rPr>
          <w:t>подпункте 4</w:t>
        </w:r>
      </w:hyperlink>
      <w:r w:rsidRPr="00C80A98">
        <w:rPr>
          <w:b w:val="0"/>
        </w:rPr>
        <w:t xml:space="preserve"> настоящего пункта, возможна не ранее чем через год после выхода из отпуска.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3. Аттестация муниципального служащего проводится один раз в три года.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</w:p>
    <w:p w:rsidR="00C80A98" w:rsidRPr="00C80A98" w:rsidRDefault="00C80A98" w:rsidP="00C80A98">
      <w:pPr>
        <w:pStyle w:val="ConsPlusNormal"/>
        <w:ind w:firstLine="709"/>
        <w:jc w:val="center"/>
        <w:outlineLvl w:val="1"/>
        <w:rPr>
          <w:b w:val="0"/>
        </w:rPr>
      </w:pPr>
      <w:r w:rsidRPr="00C80A98">
        <w:rPr>
          <w:b w:val="0"/>
        </w:rPr>
        <w:t>II. Организация проведения аттестации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4. Для проведения аттестации муниципальных служащих по решению представителя нанимателя (работодателя) издается правовой акт органа местного самоуправления, избирательной комиссии муниципального образования, содержащий положения: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1) о формировании аттестационной комиссии, ее составе, сроках и порядке ее работы;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2) об утверждении графика проведения аттестации;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3) о составлении списков муниципальных служащих, подлежащих аттестации;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4) о подготовке документов, необходимых для работы аттестационной комиссии.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5. В состав аттестационной комиссии включаются: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proofErr w:type="gramStart"/>
      <w:r w:rsidRPr="00C80A98">
        <w:rPr>
          <w:b w:val="0"/>
        </w:rPr>
        <w:t>1) представитель нанимателя (работодателя) и (или) уполномоченные им муниципальные служащие (в том числе из кадровой службы, юридического подразделения (юрисконсульта) и подразделения, в котором муниципальный служащий, подлежащий аттестации, замещает должность муниципальной службы);</w:t>
      </w:r>
      <w:proofErr w:type="gramEnd"/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lastRenderedPageBreak/>
        <w:t>2) представители (как минимум, один) образовательных учреждений, других организаций, приглашаемые представителем нанимателя (работодателя) в качестве независимых экспертов;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 xml:space="preserve">3) депутаты </w:t>
      </w:r>
      <w:proofErr w:type="spellStart"/>
      <w:r w:rsidRPr="00C80A98">
        <w:rPr>
          <w:b w:val="0"/>
        </w:rPr>
        <w:t>Торжокской</w:t>
      </w:r>
      <w:proofErr w:type="spellEnd"/>
      <w:r w:rsidRPr="00C80A98">
        <w:rPr>
          <w:b w:val="0"/>
        </w:rPr>
        <w:t xml:space="preserve"> городской Думы.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6. Аттестационная комиссия состоит из председателя, заместителя председателя, секретаря и членов комиссии. Все лица, входящие в состав аттестационной комиссии, при принятии решений обладают равными правами.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7. График проведения аттестации ежегодно или с иной периодичностью, определенной соответствующим муниципальным правовым актом, утверждается представителем нанимателя (работодателя) и доводится под роспись до сведения каждого аттестуемого муниципального служащего не менее чем за месяц до дня его аттестации.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В графике проведения аттестации указываются: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1) наименование органа местного самоуправления, избирательной комиссии муниципального образования, их структурного подразделения, в котором проводится аттестация;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2) список муниципальных служащих, подлежащих аттестации;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3) дата, время и место проведения аттестации;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 xml:space="preserve">8. Не </w:t>
      </w:r>
      <w:proofErr w:type="gramStart"/>
      <w:r w:rsidRPr="00C80A98">
        <w:rPr>
          <w:b w:val="0"/>
        </w:rPr>
        <w:t>позднее</w:t>
      </w:r>
      <w:proofErr w:type="gramEnd"/>
      <w:r w:rsidRPr="00C80A98">
        <w:rPr>
          <w:b w:val="0"/>
        </w:rPr>
        <w:t xml:space="preserve"> чем за две недели до начала аттестации в аттестационную комиссию представляется </w:t>
      </w:r>
      <w:hyperlink w:anchor="Par103" w:history="1">
        <w:r w:rsidRPr="00C80A98">
          <w:rPr>
            <w:b w:val="0"/>
          </w:rPr>
          <w:t>отзыв</w:t>
        </w:r>
      </w:hyperlink>
      <w:r w:rsidRPr="00C80A98">
        <w:rPr>
          <w:b w:val="0"/>
        </w:rP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по форме в соответствии с приложением 1 к настоящему Положению.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9.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10. Кадровая служба не менее чем за неделю до начала аттестации должна ознакомить под роспись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</w:p>
    <w:p w:rsidR="00C80A98" w:rsidRPr="00C80A98" w:rsidRDefault="00C80A98" w:rsidP="00C80A98">
      <w:pPr>
        <w:pStyle w:val="ConsPlusNormal"/>
        <w:ind w:firstLine="709"/>
        <w:jc w:val="center"/>
        <w:outlineLvl w:val="1"/>
        <w:rPr>
          <w:b w:val="0"/>
        </w:rPr>
      </w:pPr>
      <w:r w:rsidRPr="00C80A98">
        <w:rPr>
          <w:b w:val="0"/>
        </w:rPr>
        <w:t>III. Проведение аттестации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 xml:space="preserve">11.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</w:t>
      </w:r>
      <w:r w:rsidRPr="00C80A98">
        <w:rPr>
          <w:b w:val="0"/>
        </w:rPr>
        <w:lastRenderedPageBreak/>
        <w:t>от аттестации муниципальный служащий может быть привлечен к дисциплинарной ответственности в соответствии с трудовым законодательством, а аттестация переносится на более поздний срок.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12.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и (или) иных должностных лиц о профессиональной служебной деятельности муниципального служащего.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 xml:space="preserve">13.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органом местного самоуправления, подразделением данного органа местного самоуправления, избирательной комиссией муниципального образования задач, сложности выполняемой им работы, ее эффективности и результативности. </w:t>
      </w:r>
      <w:proofErr w:type="gramStart"/>
      <w:r w:rsidRPr="00C80A98">
        <w:rPr>
          <w:b w:val="0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результаты профессиональной подготовки,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14. Заседание аттестационной комиссии считается правомочным, если на нем присутствует не менее двух третей лиц, входящих в ее состав.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15.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лиц.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При равенстве голосов муниципальный служащий признается соответствующим замещаемой должности муниципальной службы.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16. На период аттестации муниципального служащего, входящего в состав аттестационной комиссии, его членство в этой комиссии приостанавливается.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17. По результатам аттестации муниципального служащего аттестационной комиссией принимается одно из следующих решений: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1) соответствует замещаемой должности муниципальной службы;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2) не соответствует замещаемой должности муниципальной службы.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При принятии решения о соответствии муниципального служащего замещаемой должности муниципальной службы аттестационная комиссия вправе дать следующие рекомендации: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1) о поощрении муниципального служащего;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2) о повышении муниципального служащего в должности;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3) об улучшении деятельности муниципального служащего;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4) о направлении муниципального служащего на повышение квалификации.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19. Результаты аттестации сообщаются аттестованному муниципальному служащему непосредственно после подведения итогов голосования аттестационной комиссии.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 xml:space="preserve">20. Результаты аттестации заносятся в аттестационный </w:t>
      </w:r>
      <w:hyperlink w:anchor="Par185" w:history="1">
        <w:r w:rsidRPr="00C80A98">
          <w:rPr>
            <w:b w:val="0"/>
          </w:rPr>
          <w:t>лист</w:t>
        </w:r>
      </w:hyperlink>
      <w:r w:rsidRPr="00C80A98">
        <w:rPr>
          <w:b w:val="0"/>
        </w:rPr>
        <w:t xml:space="preserve"> муниципального служащего, составленный по форме согласно приложению 2 к настоящему Положению. Аттестационный лист подписывается всеми лицами, входящими в состав аттестационной комиссии, присутствовавшими на ее заседании.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Муниципальный служащий знакомится с аттестационным листом под роспись.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lastRenderedPageBreak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21.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всеми лицами, входящими в состав аттестационной комиссии, присутствовавшими на ее заседании.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22. Материалы аттестации муниципальных служащих представляются представителю нанимателя (работодателю) в срок не позднее семи дней после проведения аттестации.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Материалы аттестации муниципальных служащих хранятся в кадровой службе соответствующего органа местного самоуправления, избирательной комиссии муниципального образования.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23. При принятии решения аттестационной комиссией о соответствии муниципального служащего замещаемой должности муниципальной службы представитель нанимателя (работодатель) вправе принять решение с учетом рекомендаций, данных аттестационной комиссией.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24. При принятии решения аттестационной комиссией о несоответствии муниципального служащего замещаемой должности муниципальной службы представитель нанимателя (работодатель) вправе в течение одного месяца со дня проведения аттестации принять решение о понижении муниципального служащего в должности (путем перевода на другую должность муниципальной службы) с его согласия.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C80A98" w:rsidRPr="00C80A98" w:rsidRDefault="00C80A98" w:rsidP="00C80A98">
      <w:pPr>
        <w:pStyle w:val="ConsPlusNormal"/>
        <w:ind w:firstLine="709"/>
        <w:jc w:val="both"/>
        <w:rPr>
          <w:b w:val="0"/>
        </w:rPr>
      </w:pPr>
      <w:r w:rsidRPr="00C80A98">
        <w:rPr>
          <w:b w:val="0"/>
        </w:rPr>
        <w:t>25. Муниципальный служащий вправе обжаловать результаты аттестации в соответствии с законодательством Российской Федерации.</w:t>
      </w:r>
    </w:p>
    <w:p w:rsidR="00C80A98" w:rsidRPr="00C80A98" w:rsidRDefault="00C80A98" w:rsidP="00C80A98">
      <w:pPr>
        <w:pStyle w:val="ConsPlusNormal"/>
        <w:jc w:val="both"/>
        <w:rPr>
          <w:b w:val="0"/>
        </w:rPr>
      </w:pPr>
    </w:p>
    <w:p w:rsidR="00C80A98" w:rsidRPr="00C80A98" w:rsidRDefault="00C80A98" w:rsidP="00C80A98">
      <w:pPr>
        <w:pStyle w:val="ConsPlusNormal"/>
        <w:jc w:val="both"/>
        <w:rPr>
          <w:b w:val="0"/>
        </w:rPr>
      </w:pPr>
    </w:p>
    <w:p w:rsidR="00C80A98" w:rsidRPr="00C80A98" w:rsidRDefault="00C80A98" w:rsidP="00C80A98">
      <w:pPr>
        <w:pStyle w:val="ConsPlusNormal"/>
        <w:jc w:val="both"/>
        <w:rPr>
          <w:b w:val="0"/>
        </w:rPr>
      </w:pPr>
    </w:p>
    <w:p w:rsidR="00C80A98" w:rsidRPr="00C80A98" w:rsidRDefault="00C80A98" w:rsidP="00C80A98">
      <w:pPr>
        <w:pStyle w:val="ConsPlusNormal"/>
        <w:jc w:val="both"/>
        <w:rPr>
          <w:b w:val="0"/>
        </w:rPr>
      </w:pPr>
    </w:p>
    <w:p w:rsidR="00C80A98" w:rsidRDefault="00C80A98" w:rsidP="00C80A98">
      <w:pPr>
        <w:pStyle w:val="ConsPlusNormal"/>
        <w:jc w:val="both"/>
        <w:rPr>
          <w:b w:val="0"/>
        </w:rPr>
      </w:pPr>
    </w:p>
    <w:p w:rsidR="007F2751" w:rsidRDefault="007F2751" w:rsidP="00C80A98">
      <w:pPr>
        <w:pStyle w:val="ConsPlusNormal"/>
        <w:jc w:val="both"/>
        <w:rPr>
          <w:b w:val="0"/>
        </w:rPr>
      </w:pPr>
    </w:p>
    <w:p w:rsidR="007F2751" w:rsidRDefault="007F2751" w:rsidP="00C80A98">
      <w:pPr>
        <w:pStyle w:val="ConsPlusNormal"/>
        <w:jc w:val="both"/>
        <w:rPr>
          <w:b w:val="0"/>
        </w:rPr>
      </w:pPr>
    </w:p>
    <w:p w:rsidR="007F2751" w:rsidRDefault="007F2751" w:rsidP="00C80A98">
      <w:pPr>
        <w:pStyle w:val="ConsPlusNormal"/>
        <w:jc w:val="both"/>
        <w:rPr>
          <w:b w:val="0"/>
        </w:rPr>
      </w:pPr>
    </w:p>
    <w:p w:rsidR="007F2751" w:rsidRDefault="007F2751" w:rsidP="00C80A98">
      <w:pPr>
        <w:pStyle w:val="ConsPlusNormal"/>
        <w:jc w:val="both"/>
        <w:rPr>
          <w:b w:val="0"/>
        </w:rPr>
      </w:pPr>
    </w:p>
    <w:p w:rsidR="007F2751" w:rsidRDefault="007F2751" w:rsidP="00C80A98">
      <w:pPr>
        <w:pStyle w:val="ConsPlusNormal"/>
        <w:jc w:val="both"/>
        <w:rPr>
          <w:b w:val="0"/>
        </w:rPr>
      </w:pPr>
    </w:p>
    <w:p w:rsidR="007F2751" w:rsidRDefault="007F2751" w:rsidP="00C80A98">
      <w:pPr>
        <w:pStyle w:val="ConsPlusNormal"/>
        <w:jc w:val="both"/>
        <w:rPr>
          <w:b w:val="0"/>
        </w:rPr>
      </w:pPr>
    </w:p>
    <w:p w:rsidR="007F2751" w:rsidRDefault="007F2751" w:rsidP="00C80A98">
      <w:pPr>
        <w:pStyle w:val="ConsPlusNormal"/>
        <w:jc w:val="both"/>
        <w:rPr>
          <w:b w:val="0"/>
        </w:rPr>
      </w:pPr>
    </w:p>
    <w:p w:rsidR="007F2751" w:rsidRDefault="007F2751" w:rsidP="00C80A98">
      <w:pPr>
        <w:pStyle w:val="ConsPlusNormal"/>
        <w:jc w:val="both"/>
        <w:rPr>
          <w:b w:val="0"/>
        </w:rPr>
      </w:pPr>
    </w:p>
    <w:p w:rsidR="007F2751" w:rsidRDefault="007F2751" w:rsidP="00C80A98">
      <w:pPr>
        <w:pStyle w:val="ConsPlusNormal"/>
        <w:jc w:val="both"/>
        <w:rPr>
          <w:b w:val="0"/>
        </w:rPr>
      </w:pPr>
    </w:p>
    <w:p w:rsidR="007F2751" w:rsidRDefault="007F2751" w:rsidP="00C80A98">
      <w:pPr>
        <w:pStyle w:val="ConsPlusNormal"/>
        <w:jc w:val="both"/>
        <w:rPr>
          <w:b w:val="0"/>
        </w:rPr>
      </w:pPr>
    </w:p>
    <w:p w:rsidR="007F2751" w:rsidRPr="00C80A98" w:rsidRDefault="007F2751" w:rsidP="00C80A98">
      <w:pPr>
        <w:pStyle w:val="ConsPlusNormal"/>
        <w:jc w:val="both"/>
        <w:rPr>
          <w:b w:val="0"/>
        </w:rPr>
      </w:pPr>
    </w:p>
    <w:p w:rsidR="00C80A98" w:rsidRPr="00C80A98" w:rsidRDefault="00C80A98" w:rsidP="00C80A98">
      <w:pPr>
        <w:pStyle w:val="ConsPlusNormal"/>
        <w:jc w:val="right"/>
        <w:outlineLvl w:val="1"/>
        <w:rPr>
          <w:b w:val="0"/>
        </w:rPr>
      </w:pPr>
      <w:r w:rsidRPr="00C80A98">
        <w:rPr>
          <w:b w:val="0"/>
        </w:rPr>
        <w:lastRenderedPageBreak/>
        <w:t>Приложение 1</w:t>
      </w:r>
    </w:p>
    <w:p w:rsidR="00C80A98" w:rsidRPr="00C80A98" w:rsidRDefault="00C80A98" w:rsidP="00C80A98">
      <w:pPr>
        <w:pStyle w:val="ConsPlusNormal"/>
        <w:jc w:val="right"/>
        <w:rPr>
          <w:b w:val="0"/>
        </w:rPr>
      </w:pPr>
      <w:r w:rsidRPr="00C80A98">
        <w:rPr>
          <w:b w:val="0"/>
        </w:rPr>
        <w:t>к Положению о проведении аттестации</w:t>
      </w:r>
    </w:p>
    <w:p w:rsidR="00C80A98" w:rsidRPr="00C80A98" w:rsidRDefault="00C80A98" w:rsidP="00C80A98">
      <w:pPr>
        <w:pStyle w:val="ConsPlusNormal"/>
        <w:jc w:val="right"/>
        <w:rPr>
          <w:b w:val="0"/>
        </w:rPr>
      </w:pPr>
      <w:r w:rsidRPr="00C80A98">
        <w:rPr>
          <w:b w:val="0"/>
        </w:rPr>
        <w:t xml:space="preserve">муниципальных служащих </w:t>
      </w:r>
      <w:proofErr w:type="gramStart"/>
      <w:r w:rsidRPr="00C80A98">
        <w:rPr>
          <w:b w:val="0"/>
        </w:rPr>
        <w:t>муниципального</w:t>
      </w:r>
      <w:proofErr w:type="gramEnd"/>
    </w:p>
    <w:p w:rsidR="00C80A98" w:rsidRPr="00C80A98" w:rsidRDefault="00C80A98" w:rsidP="00C80A98">
      <w:pPr>
        <w:pStyle w:val="ConsPlusNormal"/>
        <w:jc w:val="right"/>
        <w:rPr>
          <w:b w:val="0"/>
        </w:rPr>
      </w:pPr>
      <w:r w:rsidRPr="00C80A98">
        <w:rPr>
          <w:b w:val="0"/>
        </w:rPr>
        <w:t>образования город Торжок</w:t>
      </w:r>
    </w:p>
    <w:p w:rsidR="00C80A98" w:rsidRDefault="00C80A98" w:rsidP="00C80A98">
      <w:pPr>
        <w:pStyle w:val="ConsPlusNormal"/>
        <w:jc w:val="both"/>
        <w:rPr>
          <w:b w:val="0"/>
        </w:rPr>
      </w:pPr>
    </w:p>
    <w:p w:rsidR="002245F7" w:rsidRPr="00C80A98" w:rsidRDefault="002245F7" w:rsidP="00C80A98">
      <w:pPr>
        <w:pStyle w:val="ConsPlusNormal"/>
        <w:jc w:val="both"/>
        <w:rPr>
          <w:b w:val="0"/>
        </w:rPr>
      </w:pP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                                            Утверждаю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                   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                  </w:t>
      </w:r>
      <w:proofErr w:type="gramStart"/>
      <w:r w:rsidRPr="00C80A98">
        <w:t>(должность представителя нанимателя</w:t>
      </w:r>
      <w:proofErr w:type="gramEnd"/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                                       (работодателя)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                   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                            (подпись) (Ф.И.О.)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                    "_____" ______________ 20___ года</w:t>
      </w:r>
    </w:p>
    <w:p w:rsidR="00C80A98" w:rsidRPr="00C80A98" w:rsidRDefault="00C80A98" w:rsidP="00C80A98">
      <w:pPr>
        <w:pStyle w:val="ConsPlusNonformat"/>
        <w:jc w:val="both"/>
      </w:pPr>
    </w:p>
    <w:p w:rsidR="00C80A98" w:rsidRPr="00C80A98" w:rsidRDefault="00C80A98" w:rsidP="00C80A98">
      <w:pPr>
        <w:pStyle w:val="ConsPlusNonformat"/>
        <w:jc w:val="both"/>
      </w:pPr>
      <w:bookmarkStart w:id="1" w:name="Par103"/>
      <w:bookmarkEnd w:id="1"/>
      <w:r w:rsidRPr="00C80A98">
        <w:t xml:space="preserve">                                 ОТЗЫВ </w:t>
      </w:r>
      <w:hyperlink w:anchor="Par142" w:history="1">
        <w:r w:rsidRPr="00C80A98">
          <w:t>&lt;*&gt;</w:t>
        </w:r>
      </w:hyperlink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непосредственного руководителя</w:t>
      </w:r>
    </w:p>
    <w:p w:rsidR="00C80A98" w:rsidRPr="00C80A98" w:rsidRDefault="00C80A98" w:rsidP="00C80A98">
      <w:pPr>
        <w:pStyle w:val="ConsPlusNonformat"/>
        <w:jc w:val="both"/>
      </w:pP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(Ф.И.О. руководителя, должность)</w:t>
      </w:r>
    </w:p>
    <w:p w:rsidR="00C80A98" w:rsidRPr="00C80A98" w:rsidRDefault="00C80A98" w:rsidP="00C80A98">
      <w:pPr>
        <w:pStyle w:val="ConsPlusNonformat"/>
        <w:jc w:val="both"/>
      </w:pP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о деловых и личностных качествах лица, замещающего должность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муниципальной службы муниципального образования город Торжок</w:t>
      </w:r>
    </w:p>
    <w:p w:rsidR="00C80A98" w:rsidRPr="00C80A98" w:rsidRDefault="00C80A98" w:rsidP="00C80A98">
      <w:pPr>
        <w:pStyle w:val="ConsPlusNonformat"/>
        <w:jc w:val="both"/>
      </w:pP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(Ф.И.О., замещаемая должность на день проведения аттестации)</w:t>
      </w:r>
    </w:p>
    <w:p w:rsidR="00C80A98" w:rsidRPr="00C80A98" w:rsidRDefault="00C80A98" w:rsidP="00C80A98">
      <w:pPr>
        <w:pStyle w:val="ConsPlusNonformat"/>
        <w:jc w:val="both"/>
      </w:pP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Знаю __________________________________________________ __________ лет.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(Ф.И.О. муниципального служащего)             (срок)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_____________ лет _______________________________________ работает под </w:t>
      </w:r>
      <w:proofErr w:type="gramStart"/>
      <w:r w:rsidRPr="00C80A98">
        <w:t>моим</w:t>
      </w:r>
      <w:proofErr w:type="gramEnd"/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(срок)                 (фамилия, инициалы)</w:t>
      </w:r>
    </w:p>
    <w:p w:rsidR="00C80A98" w:rsidRPr="00C80A98" w:rsidRDefault="00C80A98" w:rsidP="00C80A98">
      <w:pPr>
        <w:pStyle w:val="ConsPlusNonformat"/>
        <w:jc w:val="both"/>
      </w:pPr>
      <w:r w:rsidRPr="00C80A98">
        <w:t>непосредственным руководством.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1. Профессиональные знания и опыт работы 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2. Организаторские способности и деловые качества 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3. Стиль и методы работы 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4.  Перечень  основных  вопросов,  в  решении которых принимает участие</w:t>
      </w:r>
    </w:p>
    <w:p w:rsidR="00C80A98" w:rsidRPr="00C80A98" w:rsidRDefault="00C80A98" w:rsidP="00C80A98">
      <w:pPr>
        <w:pStyle w:val="ConsPlusNonformat"/>
        <w:jc w:val="both"/>
      </w:pPr>
      <w:r w:rsidRPr="00C80A98">
        <w:t>муниципальный служащий 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5. Результативность работы 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--------------------------------</w:t>
      </w:r>
    </w:p>
    <w:p w:rsidR="00C80A98" w:rsidRPr="00C80A98" w:rsidRDefault="00C80A98" w:rsidP="00C80A98">
      <w:pPr>
        <w:pStyle w:val="ConsPlusNonformat"/>
        <w:jc w:val="both"/>
      </w:pPr>
      <w:bookmarkStart w:id="2" w:name="Par142"/>
      <w:bookmarkEnd w:id="2"/>
      <w:r w:rsidRPr="00C80A98">
        <w:t xml:space="preserve">    &lt;*&gt;  Примечание:  касается муниципальных служащих, присвоение </w:t>
      </w:r>
      <w:proofErr w:type="gramStart"/>
      <w:r w:rsidRPr="00C80A98">
        <w:t>классного</w:t>
      </w:r>
      <w:proofErr w:type="gramEnd"/>
    </w:p>
    <w:p w:rsidR="00C80A98" w:rsidRPr="00C80A98" w:rsidRDefault="00C80A98" w:rsidP="00C80A98">
      <w:pPr>
        <w:pStyle w:val="ConsPlusNonformat"/>
        <w:jc w:val="both"/>
      </w:pPr>
      <w:proofErr w:type="gramStart"/>
      <w:r w:rsidRPr="00C80A98">
        <w:t>чина</w:t>
      </w:r>
      <w:proofErr w:type="gramEnd"/>
      <w:r w:rsidRPr="00C80A98">
        <w:t xml:space="preserve"> которым проводится через аттестацию.</w:t>
      </w:r>
    </w:p>
    <w:p w:rsidR="00C80A98" w:rsidRPr="00C80A98" w:rsidRDefault="00C80A98" w:rsidP="00C80A98">
      <w:pPr>
        <w:pStyle w:val="ConsPlusNonformat"/>
        <w:jc w:val="both"/>
      </w:pP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6. Личностные качества 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7. Повышение квалификации 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lastRenderedPageBreak/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8. Возможность профессионального и служебного продвижения 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9. Замечания и предложения по работе 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10. Выводы о соответствии замещаемой должности 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</w:t>
      </w:r>
      <w:proofErr w:type="gramStart"/>
      <w:r w:rsidRPr="00C80A98">
        <w:t>(соответствует замещаемой должности муниципальной службы, соответствует</w:t>
      </w:r>
      <w:proofErr w:type="gramEnd"/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замещаемой должности при определенном условии, не соответствует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замещаемой должности муниципальной службы)</w:t>
      </w:r>
    </w:p>
    <w:p w:rsidR="00C80A98" w:rsidRPr="00C80A98" w:rsidRDefault="00C80A98" w:rsidP="00C80A98">
      <w:pPr>
        <w:pStyle w:val="ConsPlusNonformat"/>
        <w:jc w:val="both"/>
      </w:pP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Руководитель 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               (Ф.И.О. руководителя)</w:t>
      </w:r>
    </w:p>
    <w:p w:rsidR="00C80A98" w:rsidRPr="00C80A98" w:rsidRDefault="00C80A98" w:rsidP="00C80A98">
      <w:pPr>
        <w:pStyle w:val="ConsPlusNonformat"/>
        <w:jc w:val="both"/>
      </w:pP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Подпись ____________________________</w:t>
      </w:r>
    </w:p>
    <w:p w:rsidR="00C80A98" w:rsidRPr="00C80A98" w:rsidRDefault="00C80A98" w:rsidP="00C80A98">
      <w:pPr>
        <w:pStyle w:val="ConsPlusNonformat"/>
        <w:jc w:val="both"/>
      </w:pP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Дата _______________________________</w:t>
      </w:r>
    </w:p>
    <w:p w:rsidR="00C80A98" w:rsidRPr="00C80A98" w:rsidRDefault="00C80A98" w:rsidP="00C80A98">
      <w:pPr>
        <w:pStyle w:val="ConsPlusNonformat"/>
        <w:jc w:val="both"/>
      </w:pP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С отзывом ознакомле</w:t>
      </w:r>
      <w:proofErr w:type="gramStart"/>
      <w:r w:rsidRPr="00C80A98">
        <w:t>н(</w:t>
      </w:r>
      <w:proofErr w:type="gramEnd"/>
      <w:r w:rsidRPr="00C80A98">
        <w:t>а): 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         (подпись муниципального служащего и дата)</w:t>
      </w:r>
    </w:p>
    <w:p w:rsidR="00C80A98" w:rsidRPr="00C80A98" w:rsidRDefault="00C80A98" w:rsidP="00C80A98">
      <w:pPr>
        <w:pStyle w:val="ConsPlusNormal"/>
        <w:jc w:val="both"/>
        <w:rPr>
          <w:b w:val="0"/>
        </w:rPr>
      </w:pPr>
    </w:p>
    <w:p w:rsidR="00C80A98" w:rsidRPr="00C80A98" w:rsidRDefault="00C80A98" w:rsidP="00C80A98">
      <w:pPr>
        <w:pStyle w:val="ConsPlusNormal"/>
        <w:jc w:val="both"/>
        <w:rPr>
          <w:b w:val="0"/>
        </w:rPr>
      </w:pPr>
    </w:p>
    <w:p w:rsidR="00C80A98" w:rsidRPr="00C80A98" w:rsidRDefault="00C80A98" w:rsidP="00C80A98">
      <w:pPr>
        <w:pStyle w:val="ConsPlusNormal"/>
        <w:jc w:val="both"/>
        <w:rPr>
          <w:b w:val="0"/>
        </w:rPr>
      </w:pPr>
    </w:p>
    <w:p w:rsidR="00C80A98" w:rsidRPr="00C80A98" w:rsidRDefault="00C80A98" w:rsidP="00C80A98">
      <w:pPr>
        <w:pStyle w:val="ConsPlusNormal"/>
        <w:jc w:val="both"/>
        <w:rPr>
          <w:b w:val="0"/>
        </w:rPr>
      </w:pPr>
    </w:p>
    <w:p w:rsidR="00C80A98" w:rsidRPr="00C80A98" w:rsidRDefault="00C80A98" w:rsidP="00C80A98">
      <w:pPr>
        <w:pStyle w:val="ConsPlusNormal"/>
        <w:jc w:val="both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2245F7" w:rsidRDefault="002245F7" w:rsidP="00C80A98">
      <w:pPr>
        <w:pStyle w:val="ConsPlusNormal"/>
        <w:jc w:val="right"/>
        <w:outlineLvl w:val="1"/>
        <w:rPr>
          <w:b w:val="0"/>
        </w:rPr>
      </w:pPr>
    </w:p>
    <w:p w:rsidR="00C80A98" w:rsidRPr="00C80A98" w:rsidRDefault="00C80A98" w:rsidP="00C80A98">
      <w:pPr>
        <w:pStyle w:val="ConsPlusNormal"/>
        <w:jc w:val="right"/>
        <w:outlineLvl w:val="1"/>
        <w:rPr>
          <w:b w:val="0"/>
        </w:rPr>
      </w:pPr>
      <w:r w:rsidRPr="00C80A98">
        <w:rPr>
          <w:b w:val="0"/>
        </w:rPr>
        <w:lastRenderedPageBreak/>
        <w:t>Приложение 2</w:t>
      </w:r>
    </w:p>
    <w:p w:rsidR="00C80A98" w:rsidRPr="00C80A98" w:rsidRDefault="00C80A98" w:rsidP="00C80A98">
      <w:pPr>
        <w:pStyle w:val="ConsPlusNormal"/>
        <w:jc w:val="right"/>
        <w:rPr>
          <w:b w:val="0"/>
        </w:rPr>
      </w:pPr>
      <w:r w:rsidRPr="00C80A98">
        <w:rPr>
          <w:b w:val="0"/>
        </w:rPr>
        <w:t>к Положению о проведении аттестации</w:t>
      </w:r>
    </w:p>
    <w:p w:rsidR="00C80A98" w:rsidRPr="00C80A98" w:rsidRDefault="00C80A98" w:rsidP="00C80A98">
      <w:pPr>
        <w:pStyle w:val="ConsPlusNormal"/>
        <w:jc w:val="right"/>
        <w:rPr>
          <w:b w:val="0"/>
        </w:rPr>
      </w:pPr>
      <w:r w:rsidRPr="00C80A98">
        <w:rPr>
          <w:b w:val="0"/>
        </w:rPr>
        <w:t xml:space="preserve">муниципальных служащих </w:t>
      </w:r>
      <w:proofErr w:type="gramStart"/>
      <w:r w:rsidRPr="00C80A98">
        <w:rPr>
          <w:b w:val="0"/>
        </w:rPr>
        <w:t>муниципального</w:t>
      </w:r>
      <w:proofErr w:type="gramEnd"/>
    </w:p>
    <w:p w:rsidR="00C80A98" w:rsidRPr="00C80A98" w:rsidRDefault="00C80A98" w:rsidP="00C80A98">
      <w:pPr>
        <w:pStyle w:val="ConsPlusNormal"/>
        <w:jc w:val="right"/>
        <w:rPr>
          <w:b w:val="0"/>
        </w:rPr>
      </w:pPr>
      <w:r w:rsidRPr="00C80A98">
        <w:rPr>
          <w:b w:val="0"/>
        </w:rPr>
        <w:t>образования город Торжок</w:t>
      </w:r>
    </w:p>
    <w:p w:rsidR="00C80A98" w:rsidRPr="00C80A98" w:rsidRDefault="00C80A98" w:rsidP="00C80A98">
      <w:pPr>
        <w:pStyle w:val="ConsPlusNormal"/>
        <w:jc w:val="both"/>
        <w:rPr>
          <w:b w:val="0"/>
        </w:rPr>
      </w:pPr>
    </w:p>
    <w:p w:rsidR="00C80A98" w:rsidRPr="00C80A98" w:rsidRDefault="00C80A98" w:rsidP="00C80A98">
      <w:pPr>
        <w:pStyle w:val="ConsPlusNormal"/>
        <w:jc w:val="center"/>
        <w:rPr>
          <w:b w:val="0"/>
        </w:rPr>
      </w:pPr>
      <w:bookmarkStart w:id="3" w:name="Par185"/>
      <w:bookmarkEnd w:id="3"/>
      <w:r w:rsidRPr="00C80A98">
        <w:rPr>
          <w:b w:val="0"/>
        </w:rPr>
        <w:t>АТТЕСТАЦИОННЫЙ ЛИСТ</w:t>
      </w:r>
    </w:p>
    <w:p w:rsidR="00C80A98" w:rsidRPr="00C80A98" w:rsidRDefault="00C80A98" w:rsidP="00C80A98">
      <w:pPr>
        <w:pStyle w:val="ConsPlusNormal"/>
        <w:jc w:val="center"/>
        <w:rPr>
          <w:b w:val="0"/>
        </w:rPr>
      </w:pPr>
      <w:r w:rsidRPr="00C80A98">
        <w:rPr>
          <w:b w:val="0"/>
        </w:rPr>
        <w:t>муниципального служащего</w:t>
      </w:r>
    </w:p>
    <w:p w:rsidR="00C80A98" w:rsidRPr="00C80A98" w:rsidRDefault="00C80A98" w:rsidP="00C80A98">
      <w:pPr>
        <w:pStyle w:val="ConsPlusNormal"/>
        <w:jc w:val="both"/>
        <w:rPr>
          <w:b w:val="0"/>
        </w:rPr>
      </w:pP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1. Фамилия, имя, отчество 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2. Дата рождения 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3. Сведения об образовании и повышении квалификации 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(какое учебное заведение окончи</w:t>
      </w:r>
      <w:proofErr w:type="gramStart"/>
      <w:r w:rsidRPr="00C80A98">
        <w:t>л(</w:t>
      </w:r>
      <w:proofErr w:type="gramEnd"/>
      <w:r w:rsidRPr="00C80A98">
        <w:t>а) и когда, специальность и квалификация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по образованию, ученая степень, ученое звание)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4.  Занимаемая  должность на момент аттестации и дата назначения на эту</w:t>
      </w:r>
    </w:p>
    <w:p w:rsidR="00C80A98" w:rsidRPr="00C80A98" w:rsidRDefault="00C80A98" w:rsidP="00C80A98">
      <w:pPr>
        <w:pStyle w:val="ConsPlusNonformat"/>
        <w:jc w:val="both"/>
      </w:pPr>
      <w:r w:rsidRPr="00C80A98">
        <w:t>должность 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5. Общий трудовой стаж 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6.  Стаж  работы  в  соответствующем  органе  местного  самоуправления,</w:t>
      </w:r>
    </w:p>
    <w:p w:rsidR="00C80A98" w:rsidRPr="00C80A98" w:rsidRDefault="00C80A98" w:rsidP="00C80A98">
      <w:pPr>
        <w:pStyle w:val="ConsPlusNonformat"/>
        <w:jc w:val="both"/>
      </w:pPr>
      <w:r w:rsidRPr="00C80A98">
        <w:t>избирательной комиссии муниципального образования 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7. Вопросы к </w:t>
      </w:r>
      <w:proofErr w:type="gramStart"/>
      <w:r w:rsidRPr="00C80A98">
        <w:t>аттестуемому</w:t>
      </w:r>
      <w:proofErr w:type="gramEnd"/>
      <w:r w:rsidRPr="00C80A98">
        <w:t xml:space="preserve"> 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8. Решение аттестационной комиссии 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9. Результаты голосования. Количество голосов: </w:t>
      </w:r>
      <w:proofErr w:type="gramStart"/>
      <w:r w:rsidRPr="00C80A98">
        <w:t>за</w:t>
      </w:r>
      <w:proofErr w:type="gramEnd"/>
      <w:r w:rsidRPr="00C80A98">
        <w:t xml:space="preserve"> ______ против 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10.  </w:t>
      </w:r>
      <w:proofErr w:type="gramStart"/>
      <w:r w:rsidRPr="00C80A98">
        <w:t>Рекомендации  аттестационной  комиссии  (с  указанием  мотива,  по</w:t>
      </w:r>
      <w:proofErr w:type="gramEnd"/>
    </w:p>
    <w:p w:rsidR="00C80A98" w:rsidRPr="00C80A98" w:rsidRDefault="00C80A98" w:rsidP="00C80A98">
      <w:pPr>
        <w:pStyle w:val="ConsPlusNonformat"/>
        <w:jc w:val="both"/>
      </w:pPr>
      <w:proofErr w:type="gramStart"/>
      <w:r w:rsidRPr="00C80A98">
        <w:t>которым</w:t>
      </w:r>
      <w:proofErr w:type="gramEnd"/>
      <w:r w:rsidRPr="00C80A98">
        <w:t xml:space="preserve"> они даются) 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Дата аттестации "___" ______________ 20__ года</w:t>
      </w:r>
    </w:p>
    <w:p w:rsidR="00C80A98" w:rsidRPr="00C80A98" w:rsidRDefault="00C80A98" w:rsidP="00C80A98">
      <w:pPr>
        <w:pStyle w:val="ConsPlusNonformat"/>
        <w:jc w:val="both"/>
      </w:pP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Особое мнение 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 </w:t>
      </w:r>
      <w:proofErr w:type="gramStart"/>
      <w:r w:rsidRPr="00C80A98">
        <w:t>(мнение члена комиссии не согласного с принятым</w:t>
      </w:r>
      <w:proofErr w:type="gramEnd"/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      комиссией решением)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>___________________________________________________________________________</w:t>
      </w:r>
    </w:p>
    <w:p w:rsidR="00C80A98" w:rsidRPr="00C80A98" w:rsidRDefault="00C80A98" w:rsidP="00C80A98">
      <w:pPr>
        <w:pStyle w:val="ConsPlusNonformat"/>
        <w:jc w:val="both"/>
      </w:pP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Председатель комиссии                         _________________________</w:t>
      </w:r>
    </w:p>
    <w:p w:rsidR="00C80A98" w:rsidRPr="00C80A98" w:rsidRDefault="00C80A98" w:rsidP="00C80A98">
      <w:pPr>
        <w:pStyle w:val="ConsPlusNonformat"/>
        <w:jc w:val="both"/>
      </w:pP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Заместитель председателя                      _________________________</w:t>
      </w:r>
    </w:p>
    <w:p w:rsidR="00C80A98" w:rsidRPr="00C80A98" w:rsidRDefault="00C80A98" w:rsidP="00C80A98">
      <w:pPr>
        <w:pStyle w:val="ConsPlusNonformat"/>
        <w:jc w:val="both"/>
      </w:pP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Секретарь комиссии                            _________________________</w:t>
      </w:r>
    </w:p>
    <w:p w:rsidR="00C80A98" w:rsidRPr="00C80A98" w:rsidRDefault="00C80A98" w:rsidP="00C80A98">
      <w:pPr>
        <w:pStyle w:val="ConsPlusNonformat"/>
        <w:jc w:val="both"/>
      </w:pP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Члены комиссии: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                            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                            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                            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                            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                            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                            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                            _________________________</w:t>
      </w:r>
    </w:p>
    <w:p w:rsidR="00C80A98" w:rsidRPr="00C80A98" w:rsidRDefault="00C80A98" w:rsidP="00C80A98">
      <w:pPr>
        <w:pStyle w:val="ConsPlusNonformat"/>
        <w:jc w:val="both"/>
      </w:pP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С аттестационным листом ознакомле</w:t>
      </w:r>
      <w:proofErr w:type="gramStart"/>
      <w:r w:rsidRPr="00C80A98">
        <w:t>н(</w:t>
      </w:r>
      <w:proofErr w:type="gramEnd"/>
      <w:r w:rsidRPr="00C80A98">
        <w:t>а) _________________________________</w:t>
      </w:r>
    </w:p>
    <w:p w:rsidR="00C80A98" w:rsidRPr="00C80A98" w:rsidRDefault="00C80A98" w:rsidP="00C80A98">
      <w:pPr>
        <w:pStyle w:val="ConsPlusNonformat"/>
        <w:jc w:val="both"/>
      </w:pPr>
      <w:r w:rsidRPr="00C80A98">
        <w:t xml:space="preserve">                                      (подпись, расшифровка подписи, дата)</w:t>
      </w:r>
    </w:p>
    <w:p w:rsidR="00C80A98" w:rsidRPr="00C80A98" w:rsidRDefault="00C80A98" w:rsidP="00C80A98">
      <w:pPr>
        <w:pStyle w:val="ConsPlusNormal"/>
        <w:jc w:val="both"/>
        <w:rPr>
          <w:b w:val="0"/>
        </w:rPr>
      </w:pPr>
    </w:p>
    <w:p w:rsidR="00C80A98" w:rsidRPr="00C80A98" w:rsidRDefault="00C80A98" w:rsidP="00C80A98">
      <w:pPr>
        <w:pStyle w:val="ConsPlusNormal"/>
        <w:jc w:val="both"/>
        <w:rPr>
          <w:b w:val="0"/>
        </w:rPr>
      </w:pPr>
    </w:p>
    <w:p w:rsidR="00C80A98" w:rsidRPr="00C80A98" w:rsidRDefault="00C80A98" w:rsidP="00C80A98">
      <w:pPr>
        <w:pStyle w:val="ConsPlusNormal"/>
        <w:jc w:val="both"/>
        <w:rPr>
          <w:b w:val="0"/>
        </w:rPr>
      </w:pPr>
    </w:p>
    <w:p w:rsidR="002201AC" w:rsidRPr="00C80A98" w:rsidRDefault="002201AC"/>
    <w:sectPr w:rsidR="002201AC" w:rsidRPr="00C80A98" w:rsidSect="001227D3">
      <w:pgSz w:w="11905" w:h="16838"/>
      <w:pgMar w:top="1134" w:right="567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A98"/>
    <w:rsid w:val="002201AC"/>
    <w:rsid w:val="002245F7"/>
    <w:rsid w:val="007F2751"/>
    <w:rsid w:val="00C8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C80A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27203D1CDD81DC745078F0E8E3F116DA479107FF66C1234AEE8373DB6FB43E5596145FD9B616847FA69j4T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127203D1CDD81DC745198218E2651F6AA8201F7FFA6E4C6FF1B36A6ABFF114A2163807B996616Dj4T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127203D1CDD81DC745078F0E8E3F116DA479107EF9641A37AEE8373DB6FB43E5596145FD9B616847FF6Bj4T7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9127203D1CDD81DC745078F0E8E3F116DA479107EF9641A3BAEE8373DB6FB43E5596145FD9B616847FF69j4TF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9127203D1CDD81DC745078F0E8E3F116DA479107EF9641A35AEE8373DB6FB43E5596145FD9B616847FE69j4T8H" TargetMode="External"/><Relationship Id="rId9" Type="http://schemas.openxmlformats.org/officeDocument/2006/relationships/hyperlink" Target="consultantplus://offline/ref=49127203D1CDD81DC745078F0E8E3F116DA479107CFF631A31AEE8373DB6FB43E5596145FD9B616845F969j4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Talipova</dc:creator>
  <cp:lastModifiedBy>Talipova</cp:lastModifiedBy>
  <cp:revision>1</cp:revision>
  <dcterms:created xsi:type="dcterms:W3CDTF">2015-08-11T07:19:00Z</dcterms:created>
  <dcterms:modified xsi:type="dcterms:W3CDTF">2015-08-11T07:33:00Z</dcterms:modified>
</cp:coreProperties>
</file>